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-450"/>
        <w:tblW w:w="9196" w:type="dxa"/>
        <w:tblLook w:val="04A0" w:firstRow="1" w:lastRow="0" w:firstColumn="1" w:lastColumn="0" w:noHBand="0" w:noVBand="1"/>
      </w:tblPr>
      <w:tblGrid>
        <w:gridCol w:w="6613"/>
        <w:gridCol w:w="2583"/>
      </w:tblGrid>
      <w:tr w:rsidR="000D1B27" w14:paraId="364F3DDC" w14:textId="77777777" w:rsidTr="00994213">
        <w:trPr>
          <w:trHeight w:val="1556"/>
        </w:trPr>
        <w:tc>
          <w:tcPr>
            <w:tcW w:w="6613" w:type="dxa"/>
          </w:tcPr>
          <w:p w14:paraId="2C8FD607" w14:textId="77777777" w:rsidR="004E43AF" w:rsidRPr="004E7CC0" w:rsidRDefault="004E43AF" w:rsidP="00994213">
            <w:pPr>
              <w:pStyle w:val="Bezmezer"/>
              <w:rPr>
                <w:sz w:val="24"/>
                <w:szCs w:val="24"/>
                <w:lang w:val="en-GB"/>
              </w:rPr>
            </w:pPr>
            <w:r w:rsidRPr="004E7CC0">
              <w:rPr>
                <w:sz w:val="24"/>
                <w:szCs w:val="24"/>
                <w:lang w:val="en-GB"/>
              </w:rPr>
              <w:t>Guidance on issuing MMD International Certificate /</w:t>
            </w:r>
          </w:p>
          <w:p w14:paraId="25128870" w14:textId="77777777" w:rsidR="004E43AF" w:rsidRPr="004E7CC0" w:rsidRDefault="004E43AF" w:rsidP="00994213">
            <w:pPr>
              <w:pStyle w:val="Bezmezer"/>
              <w:rPr>
                <w:sz w:val="24"/>
                <w:szCs w:val="24"/>
              </w:rPr>
            </w:pPr>
            <w:r w:rsidRPr="004E7CC0">
              <w:rPr>
                <w:sz w:val="24"/>
                <w:szCs w:val="24"/>
                <w:lang w:val="en-GB"/>
              </w:rPr>
              <w:t xml:space="preserve">European Doctorate / </w:t>
            </w:r>
            <w:r w:rsidRPr="004E7CC0">
              <w:rPr>
                <w:sz w:val="24"/>
                <w:szCs w:val="24"/>
              </w:rPr>
              <w:t>Informace pro oborové rady</w:t>
            </w:r>
          </w:p>
          <w:p w14:paraId="3A7E737B" w14:textId="77777777" w:rsidR="007500CA" w:rsidRPr="004E7CC0" w:rsidRDefault="007500CA" w:rsidP="00994213">
            <w:pPr>
              <w:pStyle w:val="Bezmezer"/>
              <w:rPr>
                <w:sz w:val="24"/>
                <w:szCs w:val="24"/>
              </w:rPr>
            </w:pPr>
          </w:p>
          <w:p w14:paraId="5308E583" w14:textId="77777777" w:rsidR="004E43AF" w:rsidRPr="004E7CC0" w:rsidRDefault="004E43AF" w:rsidP="00994213">
            <w:pPr>
              <w:pStyle w:val="Bezmezer"/>
              <w:rPr>
                <w:b/>
                <w:bCs/>
                <w:sz w:val="32"/>
                <w:szCs w:val="32"/>
                <w:lang w:val="en-GB"/>
              </w:rPr>
            </w:pPr>
            <w:r w:rsidRPr="004E7CC0">
              <w:rPr>
                <w:b/>
                <w:bCs/>
                <w:sz w:val="32"/>
                <w:szCs w:val="32"/>
                <w:lang w:val="en-GB"/>
              </w:rPr>
              <w:t>Thesis defences /</w:t>
            </w:r>
          </w:p>
          <w:p w14:paraId="1392FC9B" w14:textId="1759AE9B" w:rsidR="000D1B27" w:rsidRDefault="004E43AF" w:rsidP="00994213">
            <w:pPr>
              <w:pStyle w:val="Bezmezer"/>
            </w:pPr>
            <w:r w:rsidRPr="007500CA">
              <w:rPr>
                <w:b/>
                <w:bCs/>
                <w:sz w:val="32"/>
                <w:szCs w:val="32"/>
              </w:rPr>
              <w:t>Obhajoby dizertačních prací</w:t>
            </w:r>
          </w:p>
        </w:tc>
        <w:tc>
          <w:tcPr>
            <w:tcW w:w="2583" w:type="dxa"/>
          </w:tcPr>
          <w:p w14:paraId="08F190DE" w14:textId="4AE11CF3" w:rsidR="000D1B27" w:rsidRDefault="000D1B27" w:rsidP="00994213">
            <w:r>
              <w:rPr>
                <w:noProof/>
                <w:lang w:eastAsia="cs-CZ"/>
              </w:rPr>
              <w:drawing>
                <wp:inline distT="0" distB="0" distL="0" distR="0" wp14:anchorId="39208279" wp14:editId="0B9A0699">
                  <wp:extent cx="1431925" cy="819785"/>
                  <wp:effectExtent l="0" t="0" r="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949D2D" w14:textId="77777777" w:rsidR="000D1B27" w:rsidRDefault="000D1B27" w:rsidP="00486F5E"/>
    <w:p w14:paraId="1C9B8474" w14:textId="77777777" w:rsidR="00FC532A" w:rsidRPr="00FC532A" w:rsidRDefault="00FC532A" w:rsidP="00FC532A">
      <w:pPr>
        <w:pStyle w:val="Bezmezer"/>
        <w:rPr>
          <w:lang w:val="en-GB"/>
        </w:rPr>
      </w:pPr>
      <w:r w:rsidRPr="007500CA">
        <w:rPr>
          <w:b/>
          <w:bCs/>
          <w:lang w:val="en-GB"/>
        </w:rPr>
        <w:t>Summary in English:</w:t>
      </w:r>
      <w:r w:rsidRPr="00FC532A">
        <w:rPr>
          <w:lang w:val="en-GB"/>
        </w:rPr>
        <w:t xml:space="preserve"> This document prepared in Czech language contains instructions for heads of</w:t>
      </w:r>
    </w:p>
    <w:p w14:paraId="15350A25" w14:textId="77777777" w:rsidR="00FC532A" w:rsidRPr="00FC532A" w:rsidRDefault="00FC532A" w:rsidP="00FC532A">
      <w:pPr>
        <w:pStyle w:val="Bezmezer"/>
        <w:rPr>
          <w:lang w:val="en-GB"/>
        </w:rPr>
      </w:pPr>
      <w:r w:rsidRPr="00FC532A">
        <w:rPr>
          <w:lang w:val="en-GB"/>
        </w:rPr>
        <w:t>Doctoral Boards regarding the organization of PhD thesis defence to comply with requirements of</w:t>
      </w:r>
    </w:p>
    <w:p w14:paraId="2ED2E32B" w14:textId="77777777" w:rsidR="00FC532A" w:rsidRPr="00FC532A" w:rsidRDefault="00FC532A" w:rsidP="00FC532A">
      <w:pPr>
        <w:pStyle w:val="Bezmezer"/>
        <w:rPr>
          <w:lang w:val="en-GB"/>
        </w:rPr>
      </w:pPr>
      <w:r w:rsidRPr="00FC532A">
        <w:rPr>
          <w:lang w:val="en-GB"/>
        </w:rPr>
        <w:t xml:space="preserve">the European Doctorate / MMD International Certificate. The document is individualized for </w:t>
      </w:r>
      <w:proofErr w:type="gramStart"/>
      <w:r w:rsidRPr="00FC532A">
        <w:rPr>
          <w:lang w:val="en-GB"/>
        </w:rPr>
        <w:t>each</w:t>
      </w:r>
      <w:proofErr w:type="gramEnd"/>
    </w:p>
    <w:p w14:paraId="6B61A529" w14:textId="77777777" w:rsidR="00FC532A" w:rsidRPr="00FC532A" w:rsidRDefault="00FC532A" w:rsidP="00FC532A">
      <w:pPr>
        <w:pStyle w:val="Bezmezer"/>
        <w:rPr>
          <w:lang w:val="en-GB"/>
        </w:rPr>
      </w:pPr>
      <w:r w:rsidRPr="00FC532A">
        <w:rPr>
          <w:lang w:val="en-GB"/>
        </w:rPr>
        <w:t>student considering his/her status (see Table 1), and then sent by the MMD Administrator directly to</w:t>
      </w:r>
    </w:p>
    <w:p w14:paraId="1B44D0E5" w14:textId="51D6519D" w:rsidR="00FC532A" w:rsidRPr="00FC532A" w:rsidRDefault="00FC532A" w:rsidP="00FC532A">
      <w:pPr>
        <w:pStyle w:val="Bezmezer"/>
        <w:rPr>
          <w:lang w:val="en-GB"/>
        </w:rPr>
      </w:pPr>
      <w:r w:rsidRPr="00FC532A">
        <w:rPr>
          <w:lang w:val="en-GB"/>
        </w:rPr>
        <w:t>the Doctoral board before PhD thesis defenc</w:t>
      </w:r>
      <w:r w:rsidRPr="00FC532A">
        <w:rPr>
          <w:lang w:val="en-GB"/>
        </w:rPr>
        <w:t>e.</w:t>
      </w:r>
    </w:p>
    <w:p w14:paraId="5BE5FBBE" w14:textId="77777777" w:rsidR="00FC532A" w:rsidRDefault="00FC532A" w:rsidP="00FC532A">
      <w:pPr>
        <w:pStyle w:val="Bezmezer"/>
      </w:pPr>
    </w:p>
    <w:p w14:paraId="267CDBDA" w14:textId="3A0E9139" w:rsidR="0084160B" w:rsidRDefault="7C281C2A" w:rsidP="00FC532A">
      <w:pPr>
        <w:pStyle w:val="Bezmezer"/>
      </w:pPr>
      <w:r>
        <w:t xml:space="preserve">U studentů </w:t>
      </w:r>
      <w:r w:rsidR="003B4D73">
        <w:t xml:space="preserve">zapojených do </w:t>
      </w:r>
      <w:r>
        <w:t>MMD</w:t>
      </w:r>
      <w:r w:rsidR="003B4D73">
        <w:t xml:space="preserve"> </w:t>
      </w:r>
      <w:r w:rsidR="007159E6">
        <w:t xml:space="preserve">probíhá ukončení </w:t>
      </w:r>
      <w:r>
        <w:t xml:space="preserve">studia </w:t>
      </w:r>
      <w:r w:rsidR="00754266">
        <w:t xml:space="preserve">a </w:t>
      </w:r>
      <w:r w:rsidR="007159E6">
        <w:t>obhajob</w:t>
      </w:r>
      <w:r w:rsidR="00B60A2B">
        <w:t>a</w:t>
      </w:r>
      <w:r w:rsidR="007159E6">
        <w:t xml:space="preserve"> </w:t>
      </w:r>
      <w:proofErr w:type="gramStart"/>
      <w:r w:rsidR="007159E6">
        <w:t>dizertační</w:t>
      </w:r>
      <w:proofErr w:type="gramEnd"/>
      <w:r w:rsidR="007159E6">
        <w:t xml:space="preserve"> práce </w:t>
      </w:r>
      <w:r w:rsidR="0085258F">
        <w:t xml:space="preserve">(ODP) </w:t>
      </w:r>
      <w:r w:rsidR="00AE6B4E">
        <w:t xml:space="preserve">podle následujících </w:t>
      </w:r>
      <w:r w:rsidR="0085258F">
        <w:t>požadavků</w:t>
      </w:r>
      <w:r w:rsidR="00AE6B4E">
        <w:t xml:space="preserve">. </w:t>
      </w:r>
    </w:p>
    <w:p w14:paraId="47D852AC" w14:textId="77777777" w:rsidR="00B97870" w:rsidRDefault="00B97870" w:rsidP="000A676F"/>
    <w:p w14:paraId="6F94721A" w14:textId="203991FD" w:rsidR="0084160B" w:rsidRDefault="000A676F" w:rsidP="000A676F">
      <w:r>
        <w:t xml:space="preserve">1 </w:t>
      </w:r>
      <w:r w:rsidR="0084160B">
        <w:t xml:space="preserve">– </w:t>
      </w:r>
      <w:proofErr w:type="gramStart"/>
      <w:r w:rsidR="0084160B" w:rsidRPr="000A676F">
        <w:rPr>
          <w:b/>
          <w:bCs/>
        </w:rPr>
        <w:t>Dizertační</w:t>
      </w:r>
      <w:proofErr w:type="gramEnd"/>
      <w:r w:rsidR="0084160B" w:rsidRPr="000A676F">
        <w:rPr>
          <w:b/>
          <w:bCs/>
        </w:rPr>
        <w:t xml:space="preserve"> práce</w:t>
      </w:r>
      <w:r w:rsidR="0084160B">
        <w:t xml:space="preserve"> </w:t>
      </w:r>
    </w:p>
    <w:p w14:paraId="38F6C489" w14:textId="1A33270F" w:rsidR="18E628B3" w:rsidRPr="00E842A8" w:rsidRDefault="000A676F" w:rsidP="006E24B0">
      <w:pPr>
        <w:pStyle w:val="Odstavecseseznamem"/>
        <w:numPr>
          <w:ilvl w:val="0"/>
          <w:numId w:val="5"/>
        </w:numPr>
      </w:pPr>
      <w:r>
        <w:t>Text d</w:t>
      </w:r>
      <w:r w:rsidR="7C281C2A">
        <w:t>isertační práce</w:t>
      </w:r>
      <w:r w:rsidR="00754266">
        <w:t xml:space="preserve"> </w:t>
      </w:r>
      <w:r w:rsidR="7C281C2A">
        <w:t xml:space="preserve">je zpracován </w:t>
      </w:r>
      <w:r>
        <w:t xml:space="preserve">v </w:t>
      </w:r>
      <w:r w:rsidR="7C281C2A">
        <w:t>anglickém jazyce</w:t>
      </w:r>
      <w:r>
        <w:t xml:space="preserve">. </w:t>
      </w:r>
      <w:proofErr w:type="gramStart"/>
      <w:r>
        <w:t>Dizertační</w:t>
      </w:r>
      <w:proofErr w:type="gramEnd"/>
      <w:r>
        <w:t xml:space="preserve"> práce je </w:t>
      </w:r>
      <w:r w:rsidR="7C281C2A">
        <w:t>uložena v</w:t>
      </w:r>
      <w:r w:rsidR="00E842A8">
        <w:t> archivu IS MUNI</w:t>
      </w:r>
      <w:r w:rsidR="7C281C2A">
        <w:t xml:space="preserve"> </w:t>
      </w:r>
      <w:r w:rsidR="7C281C2A" w:rsidRPr="006E24B0">
        <w:rPr>
          <w:i/>
          <w:iCs/>
        </w:rPr>
        <w:t>[předkládá student, komunikuje se studijní referentkou]</w:t>
      </w:r>
      <w:r w:rsidR="00E842A8">
        <w:t>.</w:t>
      </w:r>
    </w:p>
    <w:p w14:paraId="26E435CB" w14:textId="77777777" w:rsidR="00DA2528" w:rsidRDefault="00DA2528" w:rsidP="00DA2528">
      <w:pPr>
        <w:pStyle w:val="Odstavecseseznamem"/>
      </w:pPr>
    </w:p>
    <w:p w14:paraId="2FB45675" w14:textId="77777777" w:rsidR="0084160B" w:rsidRDefault="0084160B" w:rsidP="0084160B">
      <w:r>
        <w:t xml:space="preserve">2 – </w:t>
      </w:r>
      <w:r w:rsidR="007313E5" w:rsidRPr="007313E5">
        <w:rPr>
          <w:b/>
          <w:bCs/>
        </w:rPr>
        <w:t>Oponenti</w:t>
      </w:r>
      <w:r w:rsidR="007313E5">
        <w:rPr>
          <w:b/>
          <w:bCs/>
        </w:rPr>
        <w:t xml:space="preserve"> +</w:t>
      </w:r>
      <w:r w:rsidR="007313E5" w:rsidRPr="007313E5">
        <w:rPr>
          <w:b/>
          <w:bCs/>
        </w:rPr>
        <w:t xml:space="preserve"> p</w:t>
      </w:r>
      <w:r w:rsidRPr="0084160B">
        <w:rPr>
          <w:b/>
          <w:bCs/>
        </w:rPr>
        <w:t>sané</w:t>
      </w:r>
      <w:r>
        <w:t xml:space="preserve"> </w:t>
      </w:r>
      <w:r w:rsidRPr="0084160B">
        <w:rPr>
          <w:b/>
          <w:bCs/>
        </w:rPr>
        <w:t>posudky</w:t>
      </w:r>
      <w:r>
        <w:t xml:space="preserve"> </w:t>
      </w:r>
      <w:r w:rsidRPr="0084160B">
        <w:rPr>
          <w:b/>
          <w:bCs/>
        </w:rPr>
        <w:t>oponentů</w:t>
      </w:r>
      <w:r>
        <w:t xml:space="preserve"> </w:t>
      </w:r>
    </w:p>
    <w:p w14:paraId="23791BBB" w14:textId="55FE2F55" w:rsidR="00DA2528" w:rsidRDefault="00E842A8" w:rsidP="00DA2528">
      <w:pPr>
        <w:pStyle w:val="Odstavecseseznamem"/>
        <w:numPr>
          <w:ilvl w:val="0"/>
          <w:numId w:val="3"/>
        </w:numPr>
      </w:pPr>
      <w:r>
        <w:t>J</w:t>
      </w:r>
      <w:r w:rsidR="7C281C2A">
        <w:t>e třeba získat</w:t>
      </w:r>
      <w:r w:rsidR="0047095D">
        <w:t xml:space="preserve"> min</w:t>
      </w:r>
      <w:r w:rsidR="7C281C2A">
        <w:t xml:space="preserve"> 2 psané posudky od 2 různých osob, pro které platí:</w:t>
      </w:r>
    </w:p>
    <w:p w14:paraId="6FF068FF" w14:textId="77777777" w:rsidR="00FE0FA3" w:rsidRDefault="7C281C2A" w:rsidP="002E1E69">
      <w:pPr>
        <w:pStyle w:val="Odstavecseseznamem"/>
        <w:numPr>
          <w:ilvl w:val="0"/>
          <w:numId w:val="8"/>
        </w:numPr>
      </w:pPr>
      <w:r>
        <w:t xml:space="preserve">žádný z oponentů není </w:t>
      </w:r>
      <w:r w:rsidR="009266F5">
        <w:t>afilován</w:t>
      </w:r>
      <w:r>
        <w:t xml:space="preserve"> s MU </w:t>
      </w:r>
    </w:p>
    <w:p w14:paraId="19673BF8" w14:textId="7415C54E" w:rsidR="00FE0FA3" w:rsidRPr="00303C50" w:rsidRDefault="00994213" w:rsidP="002E1E69">
      <w:pPr>
        <w:pStyle w:val="Odstavecseseznamem"/>
        <w:numPr>
          <w:ilvl w:val="0"/>
          <w:numId w:val="8"/>
        </w:numPr>
      </w:pPr>
      <w:r>
        <w:t xml:space="preserve">Je-li to možné, </w:t>
      </w:r>
      <w:r w:rsidR="00DB0406">
        <w:t xml:space="preserve">oba </w:t>
      </w:r>
      <w:r w:rsidR="7E7B4EA0" w:rsidRPr="00303C50">
        <w:t>oponent</w:t>
      </w:r>
      <w:r w:rsidR="00DB0406">
        <w:t>i</w:t>
      </w:r>
      <w:r w:rsidR="7E7B4EA0" w:rsidRPr="00303C50">
        <w:t xml:space="preserve"> j</w:t>
      </w:r>
      <w:r w:rsidR="004D00B1">
        <w:t>sou</w:t>
      </w:r>
      <w:r w:rsidR="7E7B4EA0" w:rsidRPr="00303C50">
        <w:t xml:space="preserve"> odborník</w:t>
      </w:r>
      <w:r w:rsidR="004D00B1">
        <w:t>y</w:t>
      </w:r>
      <w:r w:rsidR="7E7B4EA0" w:rsidRPr="00303C50">
        <w:t xml:space="preserve"> působícím</w:t>
      </w:r>
      <w:r w:rsidR="004D00B1">
        <w:t>i</w:t>
      </w:r>
      <w:r w:rsidR="7E7B4EA0" w:rsidRPr="00303C50">
        <w:t xml:space="preserve"> mimo CZ a SK. </w:t>
      </w:r>
    </w:p>
    <w:p w14:paraId="390A2A97" w14:textId="51DFFFDA" w:rsidR="007D0203" w:rsidRDefault="00002428" w:rsidP="007D0203">
      <w:pPr>
        <w:pStyle w:val="Odstavecseseznamem"/>
        <w:numPr>
          <w:ilvl w:val="0"/>
          <w:numId w:val="3"/>
        </w:numPr>
      </w:pPr>
      <w:r>
        <w:t xml:space="preserve">Upřesnění požadavků podle konkrétní situace </w:t>
      </w:r>
      <w:r w:rsidR="00486F5E">
        <w:t xml:space="preserve">studenta </w:t>
      </w:r>
      <w:r w:rsidR="00B54BE4">
        <w:t>je v </w:t>
      </w:r>
      <w:r w:rsidRPr="00002428">
        <w:rPr>
          <w:b/>
          <w:bCs/>
        </w:rPr>
        <w:t>T</w:t>
      </w:r>
      <w:r w:rsidR="00B54BE4" w:rsidRPr="00002428">
        <w:rPr>
          <w:b/>
          <w:bCs/>
        </w:rPr>
        <w:t>abulce 1</w:t>
      </w:r>
      <w:r>
        <w:t>.</w:t>
      </w:r>
    </w:p>
    <w:p w14:paraId="79A78564" w14:textId="77777777" w:rsidR="006E24B0" w:rsidRDefault="006E24B0" w:rsidP="006E24B0">
      <w:pPr>
        <w:pStyle w:val="Odstavecseseznamem"/>
        <w:numPr>
          <w:ilvl w:val="0"/>
          <w:numId w:val="3"/>
        </w:numPr>
      </w:pPr>
      <w:r>
        <w:t xml:space="preserve">Posudky jsou předloženy v angličtině a uloženy v archivu IS MUNI </w:t>
      </w:r>
    </w:p>
    <w:p w14:paraId="09EF3EFA" w14:textId="18C1CCC2" w:rsidR="00986D3B" w:rsidRPr="00986D3B" w:rsidRDefault="00986D3B" w:rsidP="006E24B0"/>
    <w:p w14:paraId="13DA420E" w14:textId="2D37C0DD" w:rsidR="006E24B0" w:rsidRDefault="006E24B0" w:rsidP="006E24B0">
      <w:pPr>
        <w:rPr>
          <w:b/>
          <w:bCs/>
        </w:rPr>
      </w:pPr>
      <w:r w:rsidRPr="007313E5">
        <w:rPr>
          <w:b/>
          <w:bCs/>
        </w:rPr>
        <w:t xml:space="preserve">3 – </w:t>
      </w:r>
      <w:r>
        <w:rPr>
          <w:b/>
          <w:bCs/>
        </w:rPr>
        <w:t>K</w:t>
      </w:r>
      <w:r w:rsidRPr="007313E5">
        <w:rPr>
          <w:b/>
          <w:bCs/>
        </w:rPr>
        <w:t>omise pro ODP</w:t>
      </w:r>
    </w:p>
    <w:p w14:paraId="3724C54A" w14:textId="032A63B2" w:rsidR="006E24B0" w:rsidRDefault="006E24B0" w:rsidP="006E24B0">
      <w:pPr>
        <w:pStyle w:val="Odstavecseseznamem"/>
        <w:numPr>
          <w:ilvl w:val="0"/>
          <w:numId w:val="3"/>
        </w:numPr>
      </w:pPr>
      <w:r>
        <w:t xml:space="preserve">složení odpovídá požadavkům SZŘ MU (zkráceně - 5-9 osob, minimálně 2 členové </w:t>
      </w:r>
      <w:r w:rsidR="000D1B27">
        <w:t xml:space="preserve">– </w:t>
      </w:r>
      <w:r w:rsidR="00DB0B0C">
        <w:t>externí – nemají</w:t>
      </w:r>
      <w:r>
        <w:t xml:space="preserve"> afiliaci k MU) s tímto doplněním:</w:t>
      </w:r>
    </w:p>
    <w:p w14:paraId="18B17630" w14:textId="2F99AD63" w:rsidR="006E24B0" w:rsidRPr="003652C7" w:rsidRDefault="006E24B0" w:rsidP="006E24B0">
      <w:pPr>
        <w:pStyle w:val="Odstavecseseznamem"/>
        <w:numPr>
          <w:ilvl w:val="1"/>
          <w:numId w:val="3"/>
        </w:numPr>
        <w:rPr>
          <w:b/>
          <w:bCs/>
        </w:rPr>
      </w:pPr>
      <w:r w:rsidRPr="3F49C2B6">
        <w:rPr>
          <w:b/>
          <w:bCs/>
        </w:rPr>
        <w:t xml:space="preserve">alespoň jeden člen komise působí na instituci mimo ČR a </w:t>
      </w:r>
      <w:r w:rsidR="00061764">
        <w:rPr>
          <w:b/>
          <w:bCs/>
        </w:rPr>
        <w:t xml:space="preserve">SR a vyhovuje </w:t>
      </w:r>
      <w:r w:rsidR="0076613F">
        <w:rPr>
          <w:b/>
          <w:bCs/>
        </w:rPr>
        <w:t xml:space="preserve">požadavkům v </w:t>
      </w:r>
      <w:r w:rsidR="00061764">
        <w:rPr>
          <w:b/>
          <w:bCs/>
        </w:rPr>
        <w:t>Tabul</w:t>
      </w:r>
      <w:r w:rsidR="0076613F">
        <w:rPr>
          <w:b/>
          <w:bCs/>
        </w:rPr>
        <w:t>ce</w:t>
      </w:r>
      <w:r w:rsidR="00061764">
        <w:rPr>
          <w:b/>
          <w:bCs/>
        </w:rPr>
        <w:t xml:space="preserve"> 1</w:t>
      </w:r>
    </w:p>
    <w:p w14:paraId="6B0FBBCB" w14:textId="725D1596" w:rsidR="006E24B0" w:rsidRPr="0076613F" w:rsidRDefault="006E24B0" w:rsidP="0076613F">
      <w:pPr>
        <w:pStyle w:val="Odstavecseseznamem"/>
        <w:numPr>
          <w:ilvl w:val="0"/>
          <w:numId w:val="3"/>
        </w:numPr>
      </w:pPr>
      <w:r w:rsidRPr="0076613F">
        <w:t xml:space="preserve">s ohledem na řadu praktických výhod, je doporučovanou variantou situace, kdy oponenti jsou současně členy komise pro ODP </w:t>
      </w:r>
      <w:r w:rsidR="00BD6941">
        <w:t>(viz také Tabulka 1)</w:t>
      </w:r>
    </w:p>
    <w:p w14:paraId="55A448F7" w14:textId="77CB9D2B" w:rsidR="006E24B0" w:rsidRPr="0076613F" w:rsidRDefault="006E24B0" w:rsidP="0076613F">
      <w:pPr>
        <w:ind w:left="360"/>
        <w:rPr>
          <w:i/>
          <w:iCs/>
        </w:rPr>
      </w:pPr>
      <w:r w:rsidRPr="0076613F">
        <w:rPr>
          <w:i/>
          <w:iCs/>
        </w:rPr>
        <w:t>Poznámka: člen</w:t>
      </w:r>
      <w:r w:rsidR="008F62EB" w:rsidRPr="0076613F">
        <w:rPr>
          <w:i/>
          <w:iCs/>
        </w:rPr>
        <w:t>ové</w:t>
      </w:r>
      <w:r w:rsidRPr="0076613F">
        <w:rPr>
          <w:i/>
          <w:iCs/>
        </w:rPr>
        <w:t xml:space="preserve"> komise </w:t>
      </w:r>
      <w:r w:rsidR="00251717" w:rsidRPr="0076613F">
        <w:rPr>
          <w:i/>
          <w:iCs/>
        </w:rPr>
        <w:t xml:space="preserve">pro ODP </w:t>
      </w:r>
      <w:r w:rsidR="008F62EB" w:rsidRPr="0076613F">
        <w:rPr>
          <w:i/>
          <w:iCs/>
        </w:rPr>
        <w:t xml:space="preserve">musí splňovat </w:t>
      </w:r>
      <w:r w:rsidRPr="0076613F">
        <w:rPr>
          <w:i/>
          <w:iCs/>
        </w:rPr>
        <w:t xml:space="preserve">podmínky </w:t>
      </w:r>
      <w:r w:rsidR="008F62EB" w:rsidRPr="0076613F">
        <w:rPr>
          <w:i/>
          <w:iCs/>
        </w:rPr>
        <w:t xml:space="preserve">SZŘ MU, </w:t>
      </w:r>
      <w:r w:rsidR="00251717" w:rsidRPr="0076613F">
        <w:rPr>
          <w:i/>
          <w:iCs/>
        </w:rPr>
        <w:t xml:space="preserve">podle potřeby </w:t>
      </w:r>
      <w:r w:rsidR="008F62EB" w:rsidRPr="0076613F">
        <w:rPr>
          <w:i/>
          <w:iCs/>
        </w:rPr>
        <w:t xml:space="preserve">je </w:t>
      </w:r>
      <w:r w:rsidRPr="0076613F">
        <w:rPr>
          <w:i/>
          <w:iCs/>
        </w:rPr>
        <w:t xml:space="preserve">třeba </w:t>
      </w:r>
      <w:r w:rsidR="00251717" w:rsidRPr="0076613F">
        <w:rPr>
          <w:i/>
          <w:iCs/>
        </w:rPr>
        <w:t xml:space="preserve">získat </w:t>
      </w:r>
      <w:r w:rsidRPr="0076613F">
        <w:rPr>
          <w:i/>
          <w:iCs/>
        </w:rPr>
        <w:t xml:space="preserve">schválení vědeckou radou fakulty </w:t>
      </w:r>
      <w:r w:rsidRPr="00DB0B0C">
        <w:rPr>
          <w:i/>
          <w:iCs/>
        </w:rPr>
        <w:t xml:space="preserve">[předseda OR konzultuje se studijní referentkou] </w:t>
      </w:r>
    </w:p>
    <w:p w14:paraId="5F7FB47E" w14:textId="77777777" w:rsidR="006E24B0" w:rsidRDefault="006E24B0" w:rsidP="006E24B0"/>
    <w:p w14:paraId="5D25CBA3" w14:textId="77777777" w:rsidR="008F62EB" w:rsidRPr="00AC5B06" w:rsidRDefault="008F62EB" w:rsidP="008F62EB">
      <w:pPr>
        <w:rPr>
          <w:b/>
          <w:bCs/>
        </w:rPr>
      </w:pPr>
      <w:r w:rsidRPr="7C281C2A">
        <w:rPr>
          <w:b/>
          <w:bCs/>
        </w:rPr>
        <w:t xml:space="preserve">4 – Průběh obhajoby </w:t>
      </w:r>
    </w:p>
    <w:p w14:paraId="0E022561" w14:textId="6F47B6C6" w:rsidR="008F62EB" w:rsidRDefault="008F62EB" w:rsidP="008F62EB">
      <w:pPr>
        <w:pStyle w:val="Odstavecseseznamem"/>
        <w:numPr>
          <w:ilvl w:val="0"/>
          <w:numId w:val="3"/>
        </w:numPr>
      </w:pPr>
      <w:r w:rsidRPr="00771EE5">
        <w:rPr>
          <w:b/>
          <w:bCs/>
        </w:rPr>
        <w:t>Obhajoba probíhá v angličtině</w:t>
      </w:r>
      <w:r>
        <w:t>; vždy veřejně</w:t>
      </w:r>
    </w:p>
    <w:p w14:paraId="0360A2B4" w14:textId="3911EE3C" w:rsidR="008F62EB" w:rsidRDefault="00FC1C24" w:rsidP="008F62EB">
      <w:pPr>
        <w:pStyle w:val="Odstavecseseznamem"/>
        <w:numPr>
          <w:ilvl w:val="0"/>
          <w:numId w:val="3"/>
        </w:numPr>
      </w:pPr>
      <w:r>
        <w:t xml:space="preserve">Vhodnou </w:t>
      </w:r>
      <w:r w:rsidR="008F62EB">
        <w:t xml:space="preserve">variantou je hybridní jednání </w:t>
      </w:r>
    </w:p>
    <w:p w14:paraId="2D4E8A2A" w14:textId="77777777" w:rsidR="008F62EB" w:rsidRDefault="008F62EB" w:rsidP="008F62EB">
      <w:pPr>
        <w:pStyle w:val="Odstavecseseznamem"/>
        <w:numPr>
          <w:ilvl w:val="1"/>
          <w:numId w:val="3"/>
        </w:numPr>
      </w:pPr>
      <w:r>
        <w:t>Členové (zejména externí/zahraniční) se mohou připojit online, např. přes MS-Teams</w:t>
      </w:r>
    </w:p>
    <w:p w14:paraId="39173EA1" w14:textId="44984F98" w:rsidR="008F62EB" w:rsidRDefault="008F62EB" w:rsidP="008F62EB">
      <w:pPr>
        <w:pStyle w:val="Odstavecseseznamem"/>
        <w:numPr>
          <w:ilvl w:val="1"/>
          <w:numId w:val="3"/>
        </w:numPr>
      </w:pPr>
      <w:r>
        <w:t xml:space="preserve">Je </w:t>
      </w:r>
      <w:r w:rsidR="00FC1C24">
        <w:t xml:space="preserve">vhodné </w:t>
      </w:r>
      <w:r>
        <w:t>pořídit videozáznam a pro účely případné kontroly uložit</w:t>
      </w:r>
    </w:p>
    <w:p w14:paraId="5FBD94CB" w14:textId="1CBBFA4F" w:rsidR="00B471F1" w:rsidRDefault="00FC1C24" w:rsidP="00253B61">
      <w:pPr>
        <w:pStyle w:val="Odstavecseseznamem"/>
        <w:numPr>
          <w:ilvl w:val="1"/>
          <w:numId w:val="3"/>
        </w:numPr>
      </w:pPr>
      <w:r>
        <w:t>H</w:t>
      </w:r>
      <w:r w:rsidR="008F62EB">
        <w:t>lasování probíhá autentizovaně</w:t>
      </w:r>
      <w:r>
        <w:t xml:space="preserve"> a </w:t>
      </w:r>
      <w:r w:rsidR="00DB0B0C">
        <w:t>anonymně – online</w:t>
      </w:r>
      <w:r w:rsidR="008F62EB">
        <w:t> </w:t>
      </w:r>
      <w:r>
        <w:t xml:space="preserve">v </w:t>
      </w:r>
      <w:r w:rsidR="008F62EB">
        <w:t>IS MUNI</w:t>
      </w:r>
      <w:r w:rsidR="00B471F1">
        <w:br w:type="page"/>
      </w:r>
    </w:p>
    <w:p w14:paraId="7FB9E769" w14:textId="0A52A227" w:rsidR="00FC1C24" w:rsidRDefault="00B471F1" w:rsidP="00FC1C24">
      <w:pPr>
        <w:rPr>
          <w:b/>
          <w:bCs/>
        </w:rPr>
      </w:pPr>
      <w:r w:rsidRPr="005177B6">
        <w:rPr>
          <w:b/>
          <w:bCs/>
        </w:rPr>
        <w:lastRenderedPageBreak/>
        <w:t xml:space="preserve">Tabulka 1: </w:t>
      </w:r>
      <w:r w:rsidR="005177B6" w:rsidRPr="005177B6">
        <w:rPr>
          <w:b/>
          <w:bCs/>
        </w:rPr>
        <w:t xml:space="preserve">Přehled požadavků na </w:t>
      </w:r>
      <w:r w:rsidR="005177B6">
        <w:rPr>
          <w:b/>
          <w:bCs/>
        </w:rPr>
        <w:t>oponenty a komise pro ODP</w:t>
      </w:r>
    </w:p>
    <w:p w14:paraId="605A3A11" w14:textId="77777777" w:rsidR="00ED7F9A" w:rsidRDefault="00ED7F9A" w:rsidP="00ED7F9A">
      <w:pPr>
        <w:pStyle w:val="Odstavecseseznamem"/>
        <w:numPr>
          <w:ilvl w:val="0"/>
          <w:numId w:val="7"/>
        </w:numPr>
      </w:pPr>
      <w:r w:rsidRPr="00ED4460">
        <w:rPr>
          <w:b/>
          <w:bCs/>
        </w:rPr>
        <w:t>Student (jméno a příjmení):</w:t>
      </w:r>
      <w:r>
        <w:t xml:space="preserve"> … doplnit…</w:t>
      </w:r>
    </w:p>
    <w:p w14:paraId="00728C40" w14:textId="507D32A4" w:rsidR="00ED7F9A" w:rsidRPr="00ED4460" w:rsidRDefault="00ED7F9A" w:rsidP="00ED7F9A">
      <w:pPr>
        <w:pStyle w:val="Odstavecseseznamem"/>
        <w:numPr>
          <w:ilvl w:val="0"/>
          <w:numId w:val="7"/>
        </w:numPr>
        <w:rPr>
          <w:lang w:val="en-GB"/>
        </w:rPr>
      </w:pPr>
      <w:r w:rsidRPr="00ED4460">
        <w:rPr>
          <w:b/>
          <w:bCs/>
        </w:rPr>
        <w:t xml:space="preserve">Režim obhajoby </w:t>
      </w:r>
      <w:r w:rsidRPr="00ED4460">
        <w:t>(viz Tabulka 1)</w:t>
      </w:r>
      <w:r w:rsidRPr="00ED4460">
        <w:rPr>
          <w:b/>
          <w:bCs/>
        </w:rPr>
        <w:t>:</w:t>
      </w:r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Doctorate</w:t>
      </w:r>
      <w:proofErr w:type="spellEnd"/>
      <w:r>
        <w:t xml:space="preserve">  </w:t>
      </w:r>
    </w:p>
    <w:p w14:paraId="0F30DB50" w14:textId="77777777" w:rsidR="00ED7F9A" w:rsidRPr="005177B6" w:rsidRDefault="00ED7F9A" w:rsidP="00FC1C24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59FE" w14:paraId="1B675CE7" w14:textId="77777777" w:rsidTr="00A54905">
        <w:tc>
          <w:tcPr>
            <w:tcW w:w="3020" w:type="dxa"/>
            <w:shd w:val="clear" w:color="auto" w:fill="E7E6E6" w:themeFill="background2"/>
          </w:tcPr>
          <w:p w14:paraId="422FC5D3" w14:textId="77777777" w:rsidR="00E959FE" w:rsidRDefault="00E959FE" w:rsidP="00E959FE"/>
        </w:tc>
        <w:tc>
          <w:tcPr>
            <w:tcW w:w="3021" w:type="dxa"/>
            <w:shd w:val="clear" w:color="auto" w:fill="E7E6E6" w:themeFill="background2"/>
            <w:vAlign w:val="bottom"/>
          </w:tcPr>
          <w:p w14:paraId="2B1D4A85" w14:textId="77777777" w:rsidR="00A54905" w:rsidRDefault="00E959FE" w:rsidP="00A5490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177B6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cs-CZ"/>
              </w:rPr>
              <w:t>European</w:t>
            </w:r>
            <w:proofErr w:type="spellEnd"/>
            <w:r w:rsidRPr="005177B6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cs-CZ"/>
              </w:rPr>
              <w:t xml:space="preserve"> </w:t>
            </w:r>
            <w:proofErr w:type="spellStart"/>
            <w:r w:rsidRPr="00B471F1">
              <w:rPr>
                <w:rFonts w:ascii="Calibri" w:eastAsia="Times New Roman" w:hAnsi="Calibri" w:cs="Calibri"/>
                <w:color w:val="000000"/>
                <w:lang w:eastAsia="cs-CZ"/>
              </w:rPr>
              <w:t>Doctorate</w:t>
            </w:r>
            <w:proofErr w:type="spellEnd"/>
            <w:r w:rsidRPr="00B471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r w:rsidRPr="007D0203">
              <w:rPr>
                <w:rFonts w:ascii="Calibri" w:eastAsia="Times New Roman" w:hAnsi="Calibri" w:cs="Calibri"/>
                <w:color w:val="000000"/>
                <w:lang w:eastAsia="cs-CZ"/>
              </w:rPr>
              <w:t>ED</w:t>
            </w:r>
            <w:r w:rsidRPr="00B471F1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Pr="007D02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  <w:p w14:paraId="7EA687BE" w14:textId="77777777" w:rsidR="00A54905" w:rsidRDefault="00A54905" w:rsidP="00A5490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DC50D8A" w14:textId="1DC08B23" w:rsidR="00A54905" w:rsidRPr="00A54905" w:rsidRDefault="00A54905" w:rsidP="00A5490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1" w:type="dxa"/>
            <w:shd w:val="clear" w:color="auto" w:fill="E7E6E6" w:themeFill="background2"/>
            <w:vAlign w:val="bottom"/>
          </w:tcPr>
          <w:p w14:paraId="1C93C747" w14:textId="77777777" w:rsidR="00E959FE" w:rsidRDefault="00B471F1" w:rsidP="00E959F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MUNI Mendel Doctorandus </w:t>
            </w:r>
            <w:r w:rsidR="00E959FE" w:rsidRPr="005177B6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 xml:space="preserve">International </w:t>
            </w:r>
            <w:proofErr w:type="spellStart"/>
            <w:r w:rsidR="00E959FE" w:rsidRPr="001B63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Certificate</w:t>
            </w:r>
            <w:proofErr w:type="spellEnd"/>
          </w:p>
          <w:p w14:paraId="4BA53176" w14:textId="060F85FC" w:rsidR="00A54905" w:rsidRDefault="00A54905" w:rsidP="00E959FE"/>
        </w:tc>
      </w:tr>
      <w:tr w:rsidR="007E6B9F" w:rsidRPr="007E6B9F" w14:paraId="189DDDE5" w14:textId="77777777" w:rsidTr="00E959FE">
        <w:tc>
          <w:tcPr>
            <w:tcW w:w="3020" w:type="dxa"/>
          </w:tcPr>
          <w:p w14:paraId="6763C602" w14:textId="75486EDB" w:rsidR="00E959FE" w:rsidRPr="007E6B9F" w:rsidRDefault="00E959FE" w:rsidP="00DA7DD3">
            <w:pPr>
              <w:rPr>
                <w:i/>
                <w:iCs/>
              </w:rPr>
            </w:pPr>
            <w:r w:rsidRPr="007E6B9F">
              <w:rPr>
                <w:i/>
                <w:iCs/>
              </w:rPr>
              <w:t xml:space="preserve">Zahraniční pobyt </w:t>
            </w:r>
            <w:r w:rsidR="00B471F1" w:rsidRPr="007E6B9F">
              <w:rPr>
                <w:i/>
                <w:iCs/>
              </w:rPr>
              <w:t xml:space="preserve">během </w:t>
            </w:r>
            <w:r w:rsidRPr="007E6B9F">
              <w:rPr>
                <w:i/>
                <w:iCs/>
              </w:rPr>
              <w:t xml:space="preserve">PhD studia </w:t>
            </w:r>
          </w:p>
        </w:tc>
        <w:tc>
          <w:tcPr>
            <w:tcW w:w="3021" w:type="dxa"/>
          </w:tcPr>
          <w:p w14:paraId="79B02E7D" w14:textId="099D4CBA" w:rsidR="00B471F1" w:rsidRPr="007E6B9F" w:rsidRDefault="00B471F1" w:rsidP="00DA5492">
            <w:pPr>
              <w:rPr>
                <w:i/>
                <w:iCs/>
              </w:rPr>
            </w:pPr>
            <w:r w:rsidRPr="007E6B9F">
              <w:rPr>
                <w:i/>
                <w:iCs/>
              </w:rPr>
              <w:t>M</w:t>
            </w:r>
            <w:r w:rsidR="00E959FE" w:rsidRPr="007E6B9F">
              <w:rPr>
                <w:i/>
                <w:iCs/>
              </w:rPr>
              <w:t xml:space="preserve">inimálně </w:t>
            </w:r>
            <w:r w:rsidR="00DB0B0C" w:rsidRPr="007E6B9F">
              <w:rPr>
                <w:i/>
                <w:iCs/>
              </w:rPr>
              <w:t>3měsíční</w:t>
            </w:r>
            <w:r w:rsidR="00E959FE" w:rsidRPr="007E6B9F">
              <w:rPr>
                <w:i/>
                <w:iCs/>
              </w:rPr>
              <w:t xml:space="preserve"> souvisl</w:t>
            </w:r>
            <w:r w:rsidRPr="007E6B9F">
              <w:rPr>
                <w:i/>
                <w:iCs/>
              </w:rPr>
              <w:t xml:space="preserve">á </w:t>
            </w:r>
            <w:r w:rsidR="00E959FE" w:rsidRPr="007E6B9F">
              <w:rPr>
                <w:i/>
                <w:iCs/>
              </w:rPr>
              <w:t>stáž v rámci Evropy</w:t>
            </w:r>
          </w:p>
        </w:tc>
        <w:tc>
          <w:tcPr>
            <w:tcW w:w="3021" w:type="dxa"/>
          </w:tcPr>
          <w:p w14:paraId="76F46399" w14:textId="0EEACF48" w:rsidR="00E959FE" w:rsidRPr="007E6B9F" w:rsidRDefault="00E959FE" w:rsidP="00DA7DD3">
            <w:pPr>
              <w:rPr>
                <w:i/>
                <w:iCs/>
              </w:rPr>
            </w:pPr>
            <w:r w:rsidRPr="007E6B9F">
              <w:rPr>
                <w:i/>
                <w:iCs/>
              </w:rPr>
              <w:t xml:space="preserve">Jiná forma </w:t>
            </w:r>
            <w:r w:rsidR="00DB0B0C" w:rsidRPr="007E6B9F">
              <w:rPr>
                <w:i/>
                <w:iCs/>
              </w:rPr>
              <w:t>3měsíční</w:t>
            </w:r>
            <w:r w:rsidRPr="007E6B9F">
              <w:rPr>
                <w:i/>
                <w:iCs/>
              </w:rPr>
              <w:t xml:space="preserve"> zahraniční stáže</w:t>
            </w:r>
            <w:r w:rsidR="00B471F1" w:rsidRPr="007E6B9F">
              <w:rPr>
                <w:i/>
                <w:iCs/>
              </w:rPr>
              <w:t xml:space="preserve"> </w:t>
            </w:r>
            <w:r w:rsidR="005177B6" w:rsidRPr="007E6B9F">
              <w:rPr>
                <w:i/>
                <w:iCs/>
              </w:rPr>
              <w:t xml:space="preserve">než </w:t>
            </w:r>
            <w:r w:rsidR="002C6BA5">
              <w:rPr>
                <w:i/>
                <w:iCs/>
              </w:rPr>
              <w:t xml:space="preserve">v </w:t>
            </w:r>
            <w:r w:rsidR="005177B6" w:rsidRPr="007E6B9F">
              <w:rPr>
                <w:i/>
                <w:iCs/>
              </w:rPr>
              <w:t xml:space="preserve">ED </w:t>
            </w:r>
            <w:r w:rsidR="00B471F1" w:rsidRPr="007E6B9F">
              <w:rPr>
                <w:i/>
                <w:iCs/>
              </w:rPr>
              <w:t>(např. v USA,</w:t>
            </w:r>
            <w:r w:rsidR="00194FCB">
              <w:rPr>
                <w:i/>
                <w:iCs/>
              </w:rPr>
              <w:t xml:space="preserve"> kombinace </w:t>
            </w:r>
            <w:r w:rsidR="00B471F1" w:rsidRPr="007E6B9F">
              <w:rPr>
                <w:i/>
                <w:iCs/>
              </w:rPr>
              <w:t xml:space="preserve">více kratších </w:t>
            </w:r>
            <w:r w:rsidR="00194FCB">
              <w:rPr>
                <w:i/>
                <w:iCs/>
              </w:rPr>
              <w:t>pobytů</w:t>
            </w:r>
            <w:r w:rsidR="00C11375">
              <w:rPr>
                <w:i/>
                <w:iCs/>
              </w:rPr>
              <w:t xml:space="preserve"> atp.</w:t>
            </w:r>
            <w:r w:rsidR="00B471F1" w:rsidRPr="007E6B9F">
              <w:rPr>
                <w:i/>
                <w:iCs/>
              </w:rPr>
              <w:t>)</w:t>
            </w:r>
          </w:p>
        </w:tc>
      </w:tr>
      <w:tr w:rsidR="00E959FE" w14:paraId="376D9FCB" w14:textId="77777777" w:rsidTr="00E959FE">
        <w:tc>
          <w:tcPr>
            <w:tcW w:w="3020" w:type="dxa"/>
          </w:tcPr>
          <w:p w14:paraId="7B5650A9" w14:textId="25D3550B" w:rsidR="00E959FE" w:rsidRPr="007E6B9F" w:rsidRDefault="00E959FE" w:rsidP="00DA7DD3">
            <w:pPr>
              <w:rPr>
                <w:b/>
                <w:bCs/>
              </w:rPr>
            </w:pPr>
            <w:r w:rsidRPr="007E6B9F">
              <w:rPr>
                <w:b/>
                <w:bCs/>
              </w:rPr>
              <w:t>Oponenti</w:t>
            </w:r>
          </w:p>
        </w:tc>
        <w:tc>
          <w:tcPr>
            <w:tcW w:w="3021" w:type="dxa"/>
          </w:tcPr>
          <w:p w14:paraId="3961659F" w14:textId="2BD24DFD" w:rsidR="00E959FE" w:rsidRPr="00303C50" w:rsidRDefault="00D4072E" w:rsidP="00DA7DD3">
            <w:commentRangeStart w:id="0"/>
            <w:r w:rsidRPr="00303C50">
              <w:t>Oba</w:t>
            </w:r>
            <w:commentRangeEnd w:id="0"/>
            <w:r w:rsidR="00DB0B0C" w:rsidRPr="00303C50">
              <w:rPr>
                <w:rStyle w:val="Odkaznakoment"/>
              </w:rPr>
              <w:commentReference w:id="0"/>
            </w:r>
            <w:r w:rsidR="002F1576" w:rsidRPr="00303C50">
              <w:t xml:space="preserve"> o</w:t>
            </w:r>
            <w:r w:rsidR="00E959FE" w:rsidRPr="00303C50">
              <w:t xml:space="preserve">ponenti musejí </w:t>
            </w:r>
            <w:r w:rsidRPr="00303C50">
              <w:t>být mimo CZ</w:t>
            </w:r>
            <w:r w:rsidR="00303C50">
              <w:t>/SK</w:t>
            </w:r>
            <w:r w:rsidRPr="00303C50">
              <w:t xml:space="preserve"> a musejí </w:t>
            </w:r>
            <w:r w:rsidR="00E959FE" w:rsidRPr="00303C50">
              <w:t xml:space="preserve">mít </w:t>
            </w:r>
            <w:r w:rsidRPr="00303C50">
              <w:t>p</w:t>
            </w:r>
            <w:r w:rsidR="00E959FE" w:rsidRPr="00303C50">
              <w:t>ůsobiště v rámci Evropy</w:t>
            </w:r>
            <w:r w:rsidR="009A605C" w:rsidRPr="00303C50">
              <w:t>.</w:t>
            </w:r>
            <w:r w:rsidR="00DA5492" w:rsidRPr="00303C50">
              <w:t xml:space="preserve"> </w:t>
            </w:r>
          </w:p>
        </w:tc>
        <w:tc>
          <w:tcPr>
            <w:tcW w:w="3021" w:type="dxa"/>
          </w:tcPr>
          <w:p w14:paraId="688452E9" w14:textId="559CFAF3" w:rsidR="00E959FE" w:rsidRPr="000D1B27" w:rsidRDefault="00E959FE" w:rsidP="00E959FE">
            <w:pPr>
              <w:spacing w:after="160" w:line="259" w:lineRule="auto"/>
            </w:pPr>
            <w:r w:rsidRPr="000D1B27">
              <w:t xml:space="preserve">Oponenti mohu mít </w:t>
            </w:r>
            <w:r w:rsidRPr="000D1B27">
              <w:rPr>
                <w:color w:val="00B050"/>
              </w:rPr>
              <w:t xml:space="preserve">působiště </w:t>
            </w:r>
            <w:r w:rsidR="005177B6" w:rsidRPr="000D1B27">
              <w:rPr>
                <w:color w:val="00B050"/>
              </w:rPr>
              <w:t xml:space="preserve">kdekoliv v zahraničí </w:t>
            </w:r>
            <w:r w:rsidR="005177B6" w:rsidRPr="000D1B27">
              <w:t xml:space="preserve">(i </w:t>
            </w:r>
            <w:r w:rsidRPr="000D1B27">
              <w:t>mimo Evropu</w:t>
            </w:r>
            <w:r w:rsidR="005177B6" w:rsidRPr="000D1B27">
              <w:t>)</w:t>
            </w:r>
            <w:r w:rsidRPr="000D1B27">
              <w:t>.</w:t>
            </w:r>
          </w:p>
        </w:tc>
      </w:tr>
      <w:tr w:rsidR="00A54905" w14:paraId="49BA3313" w14:textId="77777777" w:rsidTr="0041539D">
        <w:tc>
          <w:tcPr>
            <w:tcW w:w="3020" w:type="dxa"/>
            <w:vMerge w:val="restart"/>
          </w:tcPr>
          <w:p w14:paraId="6E12FA5C" w14:textId="77777777" w:rsidR="000D1B27" w:rsidRPr="007E6B9F" w:rsidRDefault="00A54905" w:rsidP="00A5490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6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Komise pro ODP </w:t>
            </w:r>
          </w:p>
          <w:p w14:paraId="03DA35B0" w14:textId="1E1C06FC" w:rsidR="00A54905" w:rsidRDefault="00A54905" w:rsidP="00A5490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(min 5 až max 9 členů)</w:t>
            </w:r>
          </w:p>
          <w:p w14:paraId="654A44FA" w14:textId="77777777" w:rsidR="00A54905" w:rsidRDefault="00A54905" w:rsidP="00A54905">
            <w:pP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  <w:p w14:paraId="4AFD2D0F" w14:textId="77777777" w:rsidR="00A54905" w:rsidRDefault="00A54905" w:rsidP="00A54905"/>
        </w:tc>
        <w:tc>
          <w:tcPr>
            <w:tcW w:w="6042" w:type="dxa"/>
            <w:gridSpan w:val="2"/>
          </w:tcPr>
          <w:p w14:paraId="11B02884" w14:textId="62931321" w:rsidR="00A54905" w:rsidRPr="000D1B27" w:rsidRDefault="00AD3D91" w:rsidP="00A54905">
            <w:pP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0D1B2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Doporučení: </w:t>
            </w:r>
            <w:r w:rsidR="00A54905" w:rsidRPr="000D1B2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Oponenti </w:t>
            </w:r>
            <w:r w:rsidRPr="000D1B2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jsou </w:t>
            </w:r>
            <w:r w:rsidR="00A54905" w:rsidRPr="000D1B2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současně </w:t>
            </w:r>
            <w:r w:rsidR="00A54905" w:rsidRPr="007D020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člen</w:t>
            </w:r>
            <w:r w:rsidR="00A54905" w:rsidRPr="000D1B2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y</w:t>
            </w:r>
            <w:r w:rsidR="00A54905" w:rsidRPr="007D020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  <w:r w:rsidR="00A54905" w:rsidRPr="000D1B2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ODP</w:t>
            </w:r>
            <w:r w:rsidRPr="00DB0B0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. </w:t>
            </w:r>
            <w:r w:rsidR="000A0285" w:rsidRPr="00DB0B0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Vyhoví se tak </w:t>
            </w:r>
            <w:r w:rsidR="000A0285" w:rsidRPr="000D1B2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požadavkům </w:t>
            </w:r>
            <w:r w:rsidRPr="000D1B2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na externí členy komise </w:t>
            </w:r>
            <w:r w:rsidR="000A0285" w:rsidRPr="000D1B2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</w:t>
            </w:r>
            <w:r w:rsidRPr="000D1B2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dle SZŘ MU a také následujícím </w:t>
            </w:r>
            <w:r w:rsidR="000A0285" w:rsidRPr="000D1B2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kritériím MMD</w:t>
            </w:r>
            <w:r w:rsidR="00A54905" w:rsidRPr="000D1B2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:</w:t>
            </w:r>
          </w:p>
          <w:p w14:paraId="0D567B05" w14:textId="3A3801F7" w:rsidR="00AD3D91" w:rsidRPr="000D1B27" w:rsidRDefault="00AD3D91" w:rsidP="00A54905"/>
        </w:tc>
      </w:tr>
      <w:tr w:rsidR="00A54905" w14:paraId="78B2ED95" w14:textId="77777777" w:rsidTr="00E959FE">
        <w:tc>
          <w:tcPr>
            <w:tcW w:w="3020" w:type="dxa"/>
            <w:vMerge/>
          </w:tcPr>
          <w:p w14:paraId="07464BF4" w14:textId="77777777" w:rsidR="00A54905" w:rsidRDefault="00A54905" w:rsidP="00A54905"/>
        </w:tc>
        <w:tc>
          <w:tcPr>
            <w:tcW w:w="3021" w:type="dxa"/>
          </w:tcPr>
          <w:p w14:paraId="41AA029C" w14:textId="7F9337B8" w:rsidR="00A54905" w:rsidRPr="000D1B27" w:rsidRDefault="00A54905" w:rsidP="00A54905">
            <w:r w:rsidRPr="000D1B27">
              <w:t xml:space="preserve">Min. jeden člen komise </w:t>
            </w:r>
            <w:r w:rsidRPr="000D1B27">
              <w:rPr>
                <w:color w:val="4472C4" w:themeColor="accent1"/>
              </w:rPr>
              <w:t>působí v</w:t>
            </w:r>
            <w:r w:rsidR="00882CCB">
              <w:rPr>
                <w:color w:val="4472C4" w:themeColor="accent1"/>
              </w:rPr>
              <w:t xml:space="preserve"> jiné </w:t>
            </w:r>
            <w:r w:rsidRPr="000D1B27">
              <w:rPr>
                <w:color w:val="4472C4" w:themeColor="accent1"/>
              </w:rPr>
              <w:t>Evropské zemi</w:t>
            </w:r>
            <w:r w:rsidR="00882CCB">
              <w:rPr>
                <w:color w:val="4472C4" w:themeColor="accent1"/>
              </w:rPr>
              <w:t>,</w:t>
            </w:r>
            <w:r w:rsidRPr="000D1B27">
              <w:t xml:space="preserve"> než je CZ nebo SK.</w:t>
            </w:r>
          </w:p>
          <w:p w14:paraId="2EDC8045" w14:textId="3F51D6CB" w:rsidR="000A0285" w:rsidRPr="000D1B27" w:rsidRDefault="000A0285" w:rsidP="00A54905"/>
        </w:tc>
        <w:tc>
          <w:tcPr>
            <w:tcW w:w="3021" w:type="dxa"/>
          </w:tcPr>
          <w:p w14:paraId="5C31AC7C" w14:textId="413698E5" w:rsidR="00A54905" w:rsidRPr="000D1B27" w:rsidRDefault="00A54905" w:rsidP="00A54905">
            <w:r w:rsidRPr="000D1B27">
              <w:t xml:space="preserve">Min. jeden člen komise </w:t>
            </w:r>
            <w:r w:rsidRPr="000D1B27">
              <w:rPr>
                <w:color w:val="00B050"/>
              </w:rPr>
              <w:t xml:space="preserve">působí v zahraničí </w:t>
            </w:r>
            <w:r w:rsidRPr="000D1B27">
              <w:t>mimo CZ nebo SK.</w:t>
            </w:r>
          </w:p>
        </w:tc>
      </w:tr>
    </w:tbl>
    <w:p w14:paraId="5B3436B6" w14:textId="141FF8E8" w:rsidR="003652C7" w:rsidRPr="00846F67" w:rsidRDefault="003652C7" w:rsidP="00AD3D91">
      <w:pPr>
        <w:rPr>
          <w:b/>
          <w:bCs/>
          <w:sz w:val="28"/>
          <w:szCs w:val="28"/>
        </w:rPr>
      </w:pPr>
    </w:p>
    <w:sectPr w:rsidR="003652C7" w:rsidRPr="00846F6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ristýna Bajgarová" w:date="2024-01-17T22:07:00Z" w:initials="KB">
    <w:p w14:paraId="231E1CF8" w14:textId="77777777" w:rsidR="00DB0B0C" w:rsidRDefault="00DB0B0C" w:rsidP="00DB0B0C">
      <w:pPr>
        <w:pStyle w:val="Textkomente"/>
      </w:pPr>
      <w:r>
        <w:rPr>
          <w:rStyle w:val="Odkaznakoment"/>
        </w:rPr>
        <w:annotationRef/>
      </w:r>
      <w:r>
        <w:t>Tady nechat jen tu první větu, případně navíc znovu zdůraznit, že sk není preferováno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1E1CF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8F0C8D5" w16cex:dateUtc="2024-01-17T2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1E1CF8" w16cid:durableId="08F0C8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47D2" w14:textId="77777777" w:rsidR="007E243B" w:rsidRDefault="007E243B" w:rsidP="003124E0">
      <w:pPr>
        <w:spacing w:after="0" w:line="240" w:lineRule="auto"/>
      </w:pPr>
      <w:r>
        <w:separator/>
      </w:r>
    </w:p>
  </w:endnote>
  <w:endnote w:type="continuationSeparator" w:id="0">
    <w:p w14:paraId="7A485912" w14:textId="77777777" w:rsidR="007E243B" w:rsidRDefault="007E243B" w:rsidP="003124E0">
      <w:pPr>
        <w:spacing w:after="0" w:line="240" w:lineRule="auto"/>
      </w:pPr>
      <w:r>
        <w:continuationSeparator/>
      </w:r>
    </w:p>
  </w:endnote>
  <w:endnote w:type="continuationNotice" w:id="1">
    <w:p w14:paraId="198681DB" w14:textId="77777777" w:rsidR="007E243B" w:rsidRDefault="007E24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29B4" w14:textId="77777777" w:rsidR="007E243B" w:rsidRDefault="007E243B" w:rsidP="003124E0">
      <w:pPr>
        <w:spacing w:after="0" w:line="240" w:lineRule="auto"/>
      </w:pPr>
      <w:r>
        <w:separator/>
      </w:r>
    </w:p>
  </w:footnote>
  <w:footnote w:type="continuationSeparator" w:id="0">
    <w:p w14:paraId="3B79918C" w14:textId="77777777" w:rsidR="007E243B" w:rsidRDefault="007E243B" w:rsidP="003124E0">
      <w:pPr>
        <w:spacing w:after="0" w:line="240" w:lineRule="auto"/>
      </w:pPr>
      <w:r>
        <w:continuationSeparator/>
      </w:r>
    </w:p>
  </w:footnote>
  <w:footnote w:type="continuationNotice" w:id="1">
    <w:p w14:paraId="1C4A0EA2" w14:textId="77777777" w:rsidR="007E243B" w:rsidRDefault="007E24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2FCA" w14:textId="329E6E43" w:rsidR="003124E0" w:rsidRDefault="003124E0" w:rsidP="0085258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7E9A"/>
    <w:multiLevelType w:val="hybridMultilevel"/>
    <w:tmpl w:val="E0BAD2E4"/>
    <w:lvl w:ilvl="0" w:tplc="3118C0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2D10"/>
    <w:multiLevelType w:val="hybridMultilevel"/>
    <w:tmpl w:val="D99A861A"/>
    <w:lvl w:ilvl="0" w:tplc="297831A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6590"/>
    <w:multiLevelType w:val="hybridMultilevel"/>
    <w:tmpl w:val="D8060D08"/>
    <w:lvl w:ilvl="0" w:tplc="A72CC2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216"/>
    <w:multiLevelType w:val="hybridMultilevel"/>
    <w:tmpl w:val="E1541646"/>
    <w:lvl w:ilvl="0" w:tplc="039A88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2411B"/>
    <w:multiLevelType w:val="hybridMultilevel"/>
    <w:tmpl w:val="BAC216B0"/>
    <w:lvl w:ilvl="0" w:tplc="83B888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E4FF3"/>
    <w:multiLevelType w:val="hybridMultilevel"/>
    <w:tmpl w:val="8CF4FC9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1E31BD0"/>
    <w:multiLevelType w:val="hybridMultilevel"/>
    <w:tmpl w:val="4E8A63B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343A62"/>
    <w:multiLevelType w:val="hybridMultilevel"/>
    <w:tmpl w:val="4C42DF04"/>
    <w:lvl w:ilvl="0" w:tplc="CD528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51B3D"/>
    <w:multiLevelType w:val="hybridMultilevel"/>
    <w:tmpl w:val="FFFFFFFF"/>
    <w:lvl w:ilvl="0" w:tplc="8C226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5BD21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CD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88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C7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EAC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29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CA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64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774674">
    <w:abstractNumId w:val="8"/>
  </w:num>
  <w:num w:numId="2" w16cid:durableId="184901140">
    <w:abstractNumId w:val="7"/>
  </w:num>
  <w:num w:numId="3" w16cid:durableId="1998147188">
    <w:abstractNumId w:val="3"/>
  </w:num>
  <w:num w:numId="4" w16cid:durableId="885488587">
    <w:abstractNumId w:val="1"/>
  </w:num>
  <w:num w:numId="5" w16cid:durableId="1098332904">
    <w:abstractNumId w:val="0"/>
  </w:num>
  <w:num w:numId="6" w16cid:durableId="1319698693">
    <w:abstractNumId w:val="4"/>
  </w:num>
  <w:num w:numId="7" w16cid:durableId="1331178493">
    <w:abstractNumId w:val="2"/>
  </w:num>
  <w:num w:numId="8" w16cid:durableId="1384476283">
    <w:abstractNumId w:val="5"/>
  </w:num>
  <w:num w:numId="9" w16cid:durableId="4892109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ýna Bajgarová">
    <w15:presenceInfo w15:providerId="AD" w15:userId="S::437763@muni.cz::374f2f2b-aabc-49f7-93b5-f44f233957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wMjIwsDAxtbAwtzRQ0lEKTi0uzszPAykwqwUAjnLIGSwAAAA="/>
  </w:docVars>
  <w:rsids>
    <w:rsidRoot w:val="0084160B"/>
    <w:rsid w:val="00002428"/>
    <w:rsid w:val="000050F1"/>
    <w:rsid w:val="00006F17"/>
    <w:rsid w:val="000168E9"/>
    <w:rsid w:val="00031F4C"/>
    <w:rsid w:val="00061764"/>
    <w:rsid w:val="0009397F"/>
    <w:rsid w:val="000A0285"/>
    <w:rsid w:val="000A676F"/>
    <w:rsid w:val="000B32A7"/>
    <w:rsid w:val="000D1B27"/>
    <w:rsid w:val="000E6828"/>
    <w:rsid w:val="001503EC"/>
    <w:rsid w:val="001666D4"/>
    <w:rsid w:val="00192415"/>
    <w:rsid w:val="00194F77"/>
    <w:rsid w:val="00194FCB"/>
    <w:rsid w:val="001A0996"/>
    <w:rsid w:val="001A24B5"/>
    <w:rsid w:val="001B0AA5"/>
    <w:rsid w:val="001B1D50"/>
    <w:rsid w:val="001B63AC"/>
    <w:rsid w:val="001C05CD"/>
    <w:rsid w:val="001F6E8E"/>
    <w:rsid w:val="00221A14"/>
    <w:rsid w:val="0024377F"/>
    <w:rsid w:val="00251717"/>
    <w:rsid w:val="00252D1B"/>
    <w:rsid w:val="0028089E"/>
    <w:rsid w:val="002A17D0"/>
    <w:rsid w:val="002C6BA5"/>
    <w:rsid w:val="002D3211"/>
    <w:rsid w:val="002D462B"/>
    <w:rsid w:val="002E1E69"/>
    <w:rsid w:val="002F1576"/>
    <w:rsid w:val="00303C50"/>
    <w:rsid w:val="003040BE"/>
    <w:rsid w:val="003124E0"/>
    <w:rsid w:val="00326AE7"/>
    <w:rsid w:val="003608AC"/>
    <w:rsid w:val="003652C7"/>
    <w:rsid w:val="003A2912"/>
    <w:rsid w:val="003B4D73"/>
    <w:rsid w:val="003B68FC"/>
    <w:rsid w:val="003C5812"/>
    <w:rsid w:val="003F0379"/>
    <w:rsid w:val="003F0696"/>
    <w:rsid w:val="00413C3F"/>
    <w:rsid w:val="00414F38"/>
    <w:rsid w:val="00417B48"/>
    <w:rsid w:val="00432F37"/>
    <w:rsid w:val="00437218"/>
    <w:rsid w:val="00451D94"/>
    <w:rsid w:val="00460337"/>
    <w:rsid w:val="0047095D"/>
    <w:rsid w:val="004862E6"/>
    <w:rsid w:val="00486F5E"/>
    <w:rsid w:val="00490B70"/>
    <w:rsid w:val="004A510A"/>
    <w:rsid w:val="004D00B1"/>
    <w:rsid w:val="004E1575"/>
    <w:rsid w:val="004E43AF"/>
    <w:rsid w:val="004E7CC0"/>
    <w:rsid w:val="00501A3F"/>
    <w:rsid w:val="00507786"/>
    <w:rsid w:val="005177B6"/>
    <w:rsid w:val="00541C22"/>
    <w:rsid w:val="00561CCB"/>
    <w:rsid w:val="00584C48"/>
    <w:rsid w:val="00604020"/>
    <w:rsid w:val="006060BE"/>
    <w:rsid w:val="00620B0E"/>
    <w:rsid w:val="00637F37"/>
    <w:rsid w:val="00650AC1"/>
    <w:rsid w:val="00690625"/>
    <w:rsid w:val="006A6D67"/>
    <w:rsid w:val="006B2C0B"/>
    <w:rsid w:val="006B5322"/>
    <w:rsid w:val="006C3BC8"/>
    <w:rsid w:val="006E24B0"/>
    <w:rsid w:val="006E47D4"/>
    <w:rsid w:val="00700959"/>
    <w:rsid w:val="007159E6"/>
    <w:rsid w:val="0072156A"/>
    <w:rsid w:val="007313E5"/>
    <w:rsid w:val="007500CA"/>
    <w:rsid w:val="00751396"/>
    <w:rsid w:val="00754266"/>
    <w:rsid w:val="0076613F"/>
    <w:rsid w:val="00771EE5"/>
    <w:rsid w:val="00776BC9"/>
    <w:rsid w:val="0079224E"/>
    <w:rsid w:val="007D0203"/>
    <w:rsid w:val="007E243B"/>
    <w:rsid w:val="007E2C68"/>
    <w:rsid w:val="007E6B9F"/>
    <w:rsid w:val="007F32AA"/>
    <w:rsid w:val="0081485B"/>
    <w:rsid w:val="008277C5"/>
    <w:rsid w:val="0084160B"/>
    <w:rsid w:val="00846F67"/>
    <w:rsid w:val="0085258F"/>
    <w:rsid w:val="00882CCB"/>
    <w:rsid w:val="008871ED"/>
    <w:rsid w:val="008927F9"/>
    <w:rsid w:val="008D55A1"/>
    <w:rsid w:val="008F62EB"/>
    <w:rsid w:val="00912992"/>
    <w:rsid w:val="009239F4"/>
    <w:rsid w:val="009266F5"/>
    <w:rsid w:val="009345C1"/>
    <w:rsid w:val="009557C8"/>
    <w:rsid w:val="00975FBB"/>
    <w:rsid w:val="00986D3B"/>
    <w:rsid w:val="00994213"/>
    <w:rsid w:val="009A605C"/>
    <w:rsid w:val="009C6AE5"/>
    <w:rsid w:val="00A53625"/>
    <w:rsid w:val="00A54905"/>
    <w:rsid w:val="00A55C29"/>
    <w:rsid w:val="00AC5B06"/>
    <w:rsid w:val="00AD3D91"/>
    <w:rsid w:val="00AE6B4E"/>
    <w:rsid w:val="00B36699"/>
    <w:rsid w:val="00B46E2E"/>
    <w:rsid w:val="00B471F1"/>
    <w:rsid w:val="00B54BE4"/>
    <w:rsid w:val="00B60A2B"/>
    <w:rsid w:val="00B67968"/>
    <w:rsid w:val="00B705B9"/>
    <w:rsid w:val="00B97870"/>
    <w:rsid w:val="00BB4A21"/>
    <w:rsid w:val="00BD6941"/>
    <w:rsid w:val="00BE2841"/>
    <w:rsid w:val="00C025B2"/>
    <w:rsid w:val="00C11375"/>
    <w:rsid w:val="00C27B8B"/>
    <w:rsid w:val="00C306D3"/>
    <w:rsid w:val="00C30CB0"/>
    <w:rsid w:val="00C46F2C"/>
    <w:rsid w:val="00C72CCD"/>
    <w:rsid w:val="00C7466D"/>
    <w:rsid w:val="00C80EC4"/>
    <w:rsid w:val="00CB1DC9"/>
    <w:rsid w:val="00CE7D1A"/>
    <w:rsid w:val="00D32741"/>
    <w:rsid w:val="00D4072E"/>
    <w:rsid w:val="00DA2528"/>
    <w:rsid w:val="00DA27D2"/>
    <w:rsid w:val="00DA5492"/>
    <w:rsid w:val="00DA7D69"/>
    <w:rsid w:val="00DA7DD3"/>
    <w:rsid w:val="00DB0406"/>
    <w:rsid w:val="00DB0B0C"/>
    <w:rsid w:val="00DD14C6"/>
    <w:rsid w:val="00DD4280"/>
    <w:rsid w:val="00E1262A"/>
    <w:rsid w:val="00E73DB2"/>
    <w:rsid w:val="00E75C7B"/>
    <w:rsid w:val="00E80C89"/>
    <w:rsid w:val="00E8287F"/>
    <w:rsid w:val="00E842A8"/>
    <w:rsid w:val="00E959FE"/>
    <w:rsid w:val="00EA2F52"/>
    <w:rsid w:val="00EB3EF4"/>
    <w:rsid w:val="00EC7E2E"/>
    <w:rsid w:val="00ED4460"/>
    <w:rsid w:val="00ED7F9A"/>
    <w:rsid w:val="00EE3D9A"/>
    <w:rsid w:val="00EE4BF0"/>
    <w:rsid w:val="00EF4BB8"/>
    <w:rsid w:val="00F206CA"/>
    <w:rsid w:val="00F24247"/>
    <w:rsid w:val="00F34BDE"/>
    <w:rsid w:val="00F55CAD"/>
    <w:rsid w:val="00FA62FC"/>
    <w:rsid w:val="00FC1C24"/>
    <w:rsid w:val="00FC532A"/>
    <w:rsid w:val="00FE0FA3"/>
    <w:rsid w:val="08CD0F91"/>
    <w:rsid w:val="0FF663A3"/>
    <w:rsid w:val="18E628B3"/>
    <w:rsid w:val="1EBAFC1B"/>
    <w:rsid w:val="3E0700EA"/>
    <w:rsid w:val="3F49C2B6"/>
    <w:rsid w:val="4CA2693B"/>
    <w:rsid w:val="71BE7EFC"/>
    <w:rsid w:val="7B61B852"/>
    <w:rsid w:val="7C281C2A"/>
    <w:rsid w:val="7E7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D063"/>
  <w15:chartTrackingRefBased/>
  <w15:docId w15:val="{1442FEC8-475B-45DA-B084-57755913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416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F32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32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32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2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2A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B0AA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09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095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1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4E0"/>
  </w:style>
  <w:style w:type="paragraph" w:styleId="Zpat">
    <w:name w:val="footer"/>
    <w:basedOn w:val="Normln"/>
    <w:link w:val="ZpatChar"/>
    <w:uiPriority w:val="99"/>
    <w:unhideWhenUsed/>
    <w:rsid w:val="0031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4E0"/>
  </w:style>
  <w:style w:type="character" w:customStyle="1" w:styleId="font51">
    <w:name w:val="font51"/>
    <w:basedOn w:val="Standardnpsmoodstavce"/>
    <w:rsid w:val="007D0203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paragraph" w:styleId="Bezmezer">
    <w:name w:val="No Spacing"/>
    <w:uiPriority w:val="1"/>
    <w:qFormat/>
    <w:rsid w:val="00FC5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94B4D.FDD0B9E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Bláha</dc:creator>
  <cp:keywords/>
  <dc:description/>
  <cp:lastModifiedBy>Linda Nosková</cp:lastModifiedBy>
  <cp:revision>5</cp:revision>
  <dcterms:created xsi:type="dcterms:W3CDTF">2024-01-26T13:42:00Z</dcterms:created>
  <dcterms:modified xsi:type="dcterms:W3CDTF">2024-01-26T13:43:00Z</dcterms:modified>
</cp:coreProperties>
</file>